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05B86" w14:textId="77777777" w:rsidR="00A04C6B" w:rsidRDefault="00A04C6B" w:rsidP="00A04C6B">
      <w:pPr>
        <w:pBdr>
          <w:top w:val="single" w:sz="4" w:space="1" w:color="auto"/>
          <w:left w:val="single" w:sz="4" w:space="4" w:color="auto"/>
          <w:bottom w:val="single" w:sz="4" w:space="1" w:color="auto"/>
          <w:right w:val="single" w:sz="4" w:space="1" w:color="auto"/>
        </w:pBdr>
        <w:spacing w:after="60"/>
        <w:rPr>
          <w:sz w:val="24"/>
          <w:szCs w:val="24"/>
        </w:rPr>
      </w:pPr>
      <w:r>
        <w:rPr>
          <w:sz w:val="24"/>
          <w:szCs w:val="24"/>
        </w:rPr>
        <w:t xml:space="preserve">The following is the summary statement of The Right Climate Stuff Research Team (TRCS) after voluntarily researching and consulting with the most highly qualified climate scientists for the past ten years. Our own evaluation and calculations are based on the </w:t>
      </w:r>
      <w:r w:rsidRPr="00A12965">
        <w:rPr>
          <w:sz w:val="24"/>
          <w:szCs w:val="24"/>
          <w:u w:val="single"/>
        </w:rPr>
        <w:t>same rigor</w:t>
      </w:r>
      <w:r>
        <w:rPr>
          <w:sz w:val="24"/>
          <w:szCs w:val="24"/>
        </w:rPr>
        <w:t xml:space="preserve"> and </w:t>
      </w:r>
      <w:r w:rsidRPr="00A12965">
        <w:rPr>
          <w:sz w:val="24"/>
          <w:szCs w:val="24"/>
          <w:u w:val="single"/>
        </w:rPr>
        <w:t>professional integrity</w:t>
      </w:r>
      <w:r>
        <w:rPr>
          <w:sz w:val="24"/>
          <w:szCs w:val="24"/>
        </w:rPr>
        <w:t xml:space="preserve"> we used in complex designs and calculations required for our successful spaceflights during the Apollo Lunar exploration missions. </w:t>
      </w:r>
    </w:p>
    <w:p w14:paraId="0873D7E9" w14:textId="77777777" w:rsidR="00A04C6B" w:rsidRDefault="00A04C6B" w:rsidP="00A04C6B">
      <w:pPr>
        <w:pBdr>
          <w:top w:val="single" w:sz="4" w:space="1" w:color="auto"/>
          <w:left w:val="single" w:sz="4" w:space="4" w:color="auto"/>
          <w:bottom w:val="single" w:sz="4" w:space="1" w:color="auto"/>
          <w:right w:val="single" w:sz="4" w:space="1" w:color="auto"/>
        </w:pBdr>
        <w:spacing w:after="60"/>
        <w:rPr>
          <w:sz w:val="24"/>
          <w:szCs w:val="24"/>
        </w:rPr>
      </w:pPr>
      <w:r w:rsidRPr="005C71AF">
        <w:rPr>
          <w:b/>
          <w:bCs/>
          <w:sz w:val="24"/>
          <w:szCs w:val="24"/>
        </w:rPr>
        <w:t>1</w:t>
      </w:r>
      <w:r>
        <w:rPr>
          <w:sz w:val="24"/>
          <w:szCs w:val="24"/>
        </w:rPr>
        <w:t xml:space="preserve">. The TRCS evaluation of the effect of increases in atmospheric CO2 on global warming has been validated by comparison </w:t>
      </w:r>
      <w:r w:rsidRPr="002E62AE">
        <w:rPr>
          <w:sz w:val="24"/>
          <w:szCs w:val="24"/>
          <w:u w:val="single"/>
        </w:rPr>
        <w:t>with empirical data</w:t>
      </w:r>
      <w:r>
        <w:rPr>
          <w:sz w:val="24"/>
          <w:szCs w:val="24"/>
        </w:rPr>
        <w:t>, and the increase in temperature is highly unlikely to</w:t>
      </w:r>
      <w:r>
        <w:rPr>
          <w:color w:val="FF0000"/>
          <w:sz w:val="24"/>
          <w:szCs w:val="24"/>
        </w:rPr>
        <w:t xml:space="preserve"> </w:t>
      </w:r>
      <w:r>
        <w:rPr>
          <w:sz w:val="24"/>
          <w:szCs w:val="24"/>
        </w:rPr>
        <w:t xml:space="preserve">exceed </w:t>
      </w:r>
      <w:r w:rsidRPr="00E516A4">
        <w:rPr>
          <w:sz w:val="24"/>
          <w:szCs w:val="24"/>
          <w:u w:val="single"/>
        </w:rPr>
        <w:t>1 deg C</w:t>
      </w:r>
      <w:r>
        <w:rPr>
          <w:sz w:val="24"/>
          <w:szCs w:val="24"/>
        </w:rPr>
        <w:t xml:space="preserve"> from anthropogenic CO2 emissions</w:t>
      </w:r>
      <w:r>
        <w:rPr>
          <w:color w:val="FF0000"/>
          <w:sz w:val="24"/>
          <w:szCs w:val="24"/>
        </w:rPr>
        <w:t xml:space="preserve"> </w:t>
      </w:r>
      <w:r>
        <w:rPr>
          <w:sz w:val="24"/>
          <w:szCs w:val="24"/>
        </w:rPr>
        <w:t xml:space="preserve">by the end of the century </w:t>
      </w:r>
      <w:proofErr w:type="gramStart"/>
      <w:r>
        <w:rPr>
          <w:sz w:val="24"/>
          <w:szCs w:val="24"/>
        </w:rPr>
        <w:t>and  will</w:t>
      </w:r>
      <w:proofErr w:type="gramEnd"/>
      <w:r>
        <w:rPr>
          <w:sz w:val="24"/>
          <w:szCs w:val="24"/>
        </w:rPr>
        <w:t xml:space="preserve"> therefore </w:t>
      </w:r>
      <w:r w:rsidRPr="00E516A4">
        <w:rPr>
          <w:sz w:val="24"/>
          <w:szCs w:val="24"/>
          <w:u w:val="single"/>
        </w:rPr>
        <w:t>not cause harmful effects.</w:t>
      </w:r>
      <w:r>
        <w:rPr>
          <w:sz w:val="24"/>
          <w:szCs w:val="24"/>
        </w:rPr>
        <w:t xml:space="preserve"> </w:t>
      </w:r>
    </w:p>
    <w:p w14:paraId="5F2EA9E9" w14:textId="77777777" w:rsidR="00A04C6B" w:rsidRDefault="00A04C6B" w:rsidP="00A04C6B">
      <w:pPr>
        <w:pBdr>
          <w:top w:val="single" w:sz="4" w:space="1" w:color="auto"/>
          <w:left w:val="single" w:sz="4" w:space="4" w:color="auto"/>
          <w:bottom w:val="single" w:sz="4" w:space="1" w:color="auto"/>
          <w:right w:val="single" w:sz="4" w:space="1" w:color="auto"/>
        </w:pBdr>
        <w:spacing w:after="60"/>
        <w:rPr>
          <w:rStyle w:val="Hyperlink"/>
          <w:sz w:val="24"/>
          <w:szCs w:val="24"/>
        </w:rPr>
      </w:pPr>
      <w:r w:rsidRPr="005C71AF">
        <w:rPr>
          <w:b/>
          <w:bCs/>
          <w:sz w:val="24"/>
          <w:szCs w:val="24"/>
        </w:rPr>
        <w:t xml:space="preserve"> 2</w:t>
      </w:r>
      <w:r>
        <w:rPr>
          <w:sz w:val="24"/>
          <w:szCs w:val="24"/>
        </w:rPr>
        <w:t xml:space="preserve">. Based on empirical data since 1865, the modest 1C warming since the end of the Little Ice Age </w:t>
      </w:r>
      <w:r w:rsidRPr="00E516A4">
        <w:rPr>
          <w:sz w:val="24"/>
          <w:szCs w:val="24"/>
          <w:u w:val="single"/>
        </w:rPr>
        <w:t>has not caused</w:t>
      </w:r>
      <w:r>
        <w:rPr>
          <w:sz w:val="24"/>
          <w:szCs w:val="24"/>
        </w:rPr>
        <w:t xml:space="preserve"> increases in hurricanes, tornados, droughts, floods, forest fires, sea level rise, or climate related deaths. (see </w:t>
      </w:r>
      <w:r w:rsidRPr="00C20C95">
        <w:rPr>
          <w:b/>
          <w:bCs/>
          <w:sz w:val="24"/>
          <w:szCs w:val="24"/>
        </w:rPr>
        <w:t>"Climate Change in Perspective"</w:t>
      </w:r>
      <w:r>
        <w:rPr>
          <w:sz w:val="24"/>
          <w:szCs w:val="24"/>
        </w:rPr>
        <w:t xml:space="preserve"> in our website home page)  </w:t>
      </w:r>
    </w:p>
    <w:p w14:paraId="1C392630" w14:textId="77777777" w:rsidR="00A04C6B" w:rsidRDefault="00A04C6B" w:rsidP="00A04C6B">
      <w:pPr>
        <w:pBdr>
          <w:top w:val="single" w:sz="4" w:space="1" w:color="auto"/>
          <w:left w:val="single" w:sz="4" w:space="4" w:color="auto"/>
          <w:bottom w:val="single" w:sz="4" w:space="1" w:color="auto"/>
          <w:right w:val="single" w:sz="4" w:space="1" w:color="auto"/>
        </w:pBdr>
        <w:spacing w:after="60"/>
        <w:rPr>
          <w:sz w:val="24"/>
          <w:szCs w:val="24"/>
        </w:rPr>
      </w:pPr>
      <w:r>
        <w:rPr>
          <w:sz w:val="24"/>
          <w:szCs w:val="24"/>
        </w:rPr>
        <w:t xml:space="preserve"> </w:t>
      </w:r>
      <w:r w:rsidRPr="005C71AF">
        <w:rPr>
          <w:b/>
          <w:bCs/>
          <w:sz w:val="24"/>
          <w:szCs w:val="24"/>
        </w:rPr>
        <w:t>3.</w:t>
      </w:r>
      <w:r>
        <w:rPr>
          <w:sz w:val="24"/>
          <w:szCs w:val="24"/>
        </w:rPr>
        <w:t xml:space="preserve"> CO2 is a colorless, odorless, non-toxic gas; </w:t>
      </w:r>
      <w:r w:rsidRPr="007524C3">
        <w:rPr>
          <w:sz w:val="24"/>
          <w:szCs w:val="24"/>
          <w:u w:val="single"/>
        </w:rPr>
        <w:t>it is not a pollutant</w:t>
      </w:r>
      <w:r>
        <w:rPr>
          <w:sz w:val="24"/>
          <w:szCs w:val="24"/>
        </w:rPr>
        <w:t xml:space="preserve"> but rather is the gas of life. </w:t>
      </w:r>
    </w:p>
    <w:p w14:paraId="577AD168" w14:textId="77777777" w:rsidR="00A04C6B" w:rsidRDefault="00A04C6B" w:rsidP="00A04C6B">
      <w:pPr>
        <w:pBdr>
          <w:top w:val="single" w:sz="4" w:space="1" w:color="auto"/>
          <w:left w:val="single" w:sz="4" w:space="4" w:color="auto"/>
          <w:bottom w:val="single" w:sz="4" w:space="1" w:color="auto"/>
          <w:right w:val="single" w:sz="4" w:space="1" w:color="auto"/>
        </w:pBdr>
        <w:spacing w:after="60"/>
        <w:rPr>
          <w:sz w:val="24"/>
          <w:szCs w:val="24"/>
        </w:rPr>
      </w:pPr>
      <w:r>
        <w:rPr>
          <w:sz w:val="24"/>
          <w:szCs w:val="24"/>
        </w:rPr>
        <w:t xml:space="preserve"> </w:t>
      </w:r>
      <w:r w:rsidRPr="005C71AF">
        <w:rPr>
          <w:b/>
          <w:bCs/>
          <w:sz w:val="24"/>
          <w:szCs w:val="24"/>
        </w:rPr>
        <w:t>4.</w:t>
      </w:r>
      <w:r>
        <w:rPr>
          <w:sz w:val="24"/>
          <w:szCs w:val="24"/>
        </w:rPr>
        <w:t xml:space="preserve"> CO2 emissions </w:t>
      </w:r>
      <w:r w:rsidRPr="002E62AE">
        <w:rPr>
          <w:sz w:val="24"/>
          <w:szCs w:val="24"/>
          <w:u w:val="single"/>
        </w:rPr>
        <w:t>significantly enhance growth</w:t>
      </w:r>
      <w:r>
        <w:rPr>
          <w:sz w:val="24"/>
          <w:szCs w:val="24"/>
        </w:rPr>
        <w:t xml:space="preserve"> of forests, </w:t>
      </w:r>
      <w:proofErr w:type="gramStart"/>
      <w:r>
        <w:rPr>
          <w:sz w:val="24"/>
          <w:szCs w:val="24"/>
        </w:rPr>
        <w:t>grasslands</w:t>
      </w:r>
      <w:proofErr w:type="gramEnd"/>
      <w:r>
        <w:rPr>
          <w:sz w:val="24"/>
          <w:szCs w:val="24"/>
        </w:rPr>
        <w:t xml:space="preserve"> and food crops.</w:t>
      </w:r>
    </w:p>
    <w:p w14:paraId="1DC0780C" w14:textId="77777777" w:rsidR="00A04C6B" w:rsidRDefault="00A04C6B" w:rsidP="00A04C6B">
      <w:pPr>
        <w:pBdr>
          <w:top w:val="single" w:sz="4" w:space="1" w:color="auto"/>
          <w:left w:val="single" w:sz="4" w:space="4" w:color="auto"/>
          <w:bottom w:val="single" w:sz="4" w:space="1" w:color="auto"/>
          <w:right w:val="single" w:sz="4" w:space="1" w:color="auto"/>
        </w:pBdr>
        <w:spacing w:after="60"/>
        <w:rPr>
          <w:sz w:val="24"/>
          <w:szCs w:val="24"/>
        </w:rPr>
      </w:pPr>
      <w:r>
        <w:rPr>
          <w:sz w:val="24"/>
          <w:szCs w:val="24"/>
        </w:rPr>
        <w:t xml:space="preserve"> </w:t>
      </w:r>
      <w:r w:rsidRPr="005C71AF">
        <w:rPr>
          <w:b/>
          <w:bCs/>
          <w:sz w:val="24"/>
          <w:szCs w:val="24"/>
        </w:rPr>
        <w:t>5.</w:t>
      </w:r>
      <w:r>
        <w:rPr>
          <w:sz w:val="24"/>
          <w:szCs w:val="24"/>
        </w:rPr>
        <w:t xml:space="preserve"> For the sake of our environment and economy, we need </w:t>
      </w:r>
      <w:r w:rsidRPr="007524C3">
        <w:rPr>
          <w:sz w:val="24"/>
          <w:szCs w:val="24"/>
          <w:u w:val="single"/>
        </w:rPr>
        <w:t>more CO2</w:t>
      </w:r>
      <w:r>
        <w:rPr>
          <w:sz w:val="24"/>
          <w:szCs w:val="24"/>
        </w:rPr>
        <w:t xml:space="preserve"> emissions, not less.</w:t>
      </w:r>
    </w:p>
    <w:p w14:paraId="7BCA2219" w14:textId="77777777" w:rsidR="00A04C6B" w:rsidRDefault="00A04C6B" w:rsidP="00A04C6B">
      <w:pPr>
        <w:pBdr>
          <w:top w:val="single" w:sz="4" w:space="1" w:color="auto"/>
          <w:left w:val="single" w:sz="4" w:space="4" w:color="auto"/>
          <w:bottom w:val="single" w:sz="4" w:space="1" w:color="auto"/>
          <w:right w:val="single" w:sz="4" w:space="1" w:color="auto"/>
        </w:pBdr>
        <w:spacing w:after="60"/>
        <w:rPr>
          <w:sz w:val="24"/>
          <w:szCs w:val="24"/>
        </w:rPr>
      </w:pPr>
      <w:r>
        <w:rPr>
          <w:sz w:val="24"/>
          <w:szCs w:val="24"/>
        </w:rPr>
        <w:t xml:space="preserve"> </w:t>
      </w:r>
      <w:r w:rsidRPr="005C71AF">
        <w:rPr>
          <w:b/>
          <w:bCs/>
          <w:sz w:val="24"/>
          <w:szCs w:val="24"/>
        </w:rPr>
        <w:t>6.</w:t>
      </w:r>
      <w:r>
        <w:rPr>
          <w:sz w:val="24"/>
          <w:szCs w:val="24"/>
        </w:rPr>
        <w:t xml:space="preserve"> Climate alarmists have used the results of </w:t>
      </w:r>
      <w:r w:rsidRPr="002E62AE">
        <w:rPr>
          <w:sz w:val="24"/>
          <w:szCs w:val="24"/>
          <w:u w:val="single"/>
        </w:rPr>
        <w:t>inaccurate, misleading computer climate models</w:t>
      </w:r>
      <w:r>
        <w:rPr>
          <w:sz w:val="24"/>
          <w:szCs w:val="24"/>
        </w:rPr>
        <w:t xml:space="preserve"> to create a dreadful scam. The errors in input data and errors in the modeling of some of the climate forcing functions have caused overprediction of future temperatures </w:t>
      </w:r>
      <w:r w:rsidRPr="00E516A4">
        <w:rPr>
          <w:sz w:val="24"/>
          <w:szCs w:val="24"/>
          <w:u w:val="single"/>
        </w:rPr>
        <w:t>by up</w:t>
      </w:r>
      <w:r w:rsidRPr="00E516A4">
        <w:rPr>
          <w:color w:val="FF0000"/>
          <w:sz w:val="24"/>
          <w:szCs w:val="24"/>
          <w:u w:val="single"/>
        </w:rPr>
        <w:t xml:space="preserve"> </w:t>
      </w:r>
      <w:r w:rsidRPr="00E516A4">
        <w:rPr>
          <w:sz w:val="24"/>
          <w:szCs w:val="24"/>
          <w:u w:val="single"/>
        </w:rPr>
        <w:t>to 300%</w:t>
      </w:r>
      <w:r>
        <w:rPr>
          <w:sz w:val="24"/>
          <w:szCs w:val="24"/>
        </w:rPr>
        <w:t xml:space="preserve"> </w:t>
      </w:r>
    </w:p>
    <w:p w14:paraId="148B0CB3" w14:textId="77777777" w:rsidR="00A04C6B" w:rsidRDefault="00A04C6B" w:rsidP="00A04C6B">
      <w:pPr>
        <w:pBdr>
          <w:top w:val="single" w:sz="4" w:space="1" w:color="auto"/>
          <w:left w:val="single" w:sz="4" w:space="4" w:color="auto"/>
          <w:bottom w:val="single" w:sz="4" w:space="1" w:color="auto"/>
          <w:right w:val="single" w:sz="4" w:space="1" w:color="auto"/>
        </w:pBdr>
        <w:spacing w:after="60"/>
        <w:rPr>
          <w:sz w:val="24"/>
          <w:szCs w:val="24"/>
        </w:rPr>
      </w:pPr>
      <w:r w:rsidRPr="005C71AF">
        <w:rPr>
          <w:b/>
          <w:bCs/>
          <w:sz w:val="24"/>
          <w:szCs w:val="24"/>
        </w:rPr>
        <w:t>7.</w:t>
      </w:r>
      <w:r>
        <w:rPr>
          <w:sz w:val="24"/>
          <w:szCs w:val="24"/>
        </w:rPr>
        <w:t xml:space="preserve"> Unreliable wind and solar power generation are creating instability to power </w:t>
      </w:r>
      <w:proofErr w:type="gramStart"/>
      <w:r>
        <w:rPr>
          <w:sz w:val="24"/>
          <w:szCs w:val="24"/>
        </w:rPr>
        <w:t>grids, and</w:t>
      </w:r>
      <w:proofErr w:type="gramEnd"/>
      <w:r>
        <w:rPr>
          <w:sz w:val="24"/>
          <w:szCs w:val="24"/>
        </w:rPr>
        <w:t xml:space="preserve"> </w:t>
      </w:r>
      <w:r w:rsidRPr="002E62AE">
        <w:rPr>
          <w:sz w:val="24"/>
          <w:szCs w:val="24"/>
          <w:u w:val="single"/>
        </w:rPr>
        <w:t>would not be economical without subsidies</w:t>
      </w:r>
      <w:r>
        <w:rPr>
          <w:sz w:val="24"/>
          <w:szCs w:val="24"/>
        </w:rPr>
        <w:t xml:space="preserve">.  Both require large, environmentally damaging footprints.  </w:t>
      </w:r>
    </w:p>
    <w:p w14:paraId="3572ECFE" w14:textId="77777777" w:rsidR="00A04C6B" w:rsidRDefault="00A04C6B" w:rsidP="00A04C6B">
      <w:pPr>
        <w:pBdr>
          <w:top w:val="single" w:sz="4" w:space="1" w:color="auto"/>
          <w:left w:val="single" w:sz="4" w:space="4" w:color="auto"/>
          <w:bottom w:val="single" w:sz="4" w:space="1" w:color="auto"/>
          <w:right w:val="single" w:sz="4" w:space="1" w:color="auto"/>
        </w:pBdr>
        <w:spacing w:before="240" w:after="0" w:line="240" w:lineRule="auto"/>
        <w:rPr>
          <w:sz w:val="24"/>
          <w:szCs w:val="24"/>
        </w:rPr>
      </w:pPr>
      <w:r>
        <w:rPr>
          <w:sz w:val="24"/>
          <w:szCs w:val="24"/>
        </w:rPr>
        <w:t xml:space="preserve"> In summary, </w:t>
      </w:r>
      <w:r>
        <w:rPr>
          <w:b/>
          <w:bCs/>
          <w:sz w:val="24"/>
          <w:szCs w:val="24"/>
        </w:rPr>
        <w:t>Mother Nature is controlling the climate; CO2 emissions are not.</w:t>
      </w:r>
      <w:r>
        <w:rPr>
          <w:sz w:val="24"/>
          <w:szCs w:val="24"/>
        </w:rPr>
        <w:t xml:space="preserve"> And </w:t>
      </w:r>
      <w:r w:rsidRPr="0023358A">
        <w:rPr>
          <w:sz w:val="24"/>
          <w:szCs w:val="24"/>
          <w:u w:val="single"/>
        </w:rPr>
        <w:t>more CO2</w:t>
      </w:r>
      <w:r>
        <w:rPr>
          <w:sz w:val="24"/>
          <w:szCs w:val="24"/>
        </w:rPr>
        <w:t xml:space="preserve"> is </w:t>
      </w:r>
      <w:proofErr w:type="gramStart"/>
      <w:r>
        <w:rPr>
          <w:sz w:val="24"/>
          <w:szCs w:val="24"/>
        </w:rPr>
        <w:t>definitely beneficial</w:t>
      </w:r>
      <w:proofErr w:type="gramEnd"/>
      <w:r>
        <w:rPr>
          <w:sz w:val="24"/>
          <w:szCs w:val="24"/>
        </w:rPr>
        <w:t xml:space="preserve"> to Mother Nature's work. There is valid proof of significant greening of the earth since the beginning of fossil fuel use. </w:t>
      </w:r>
    </w:p>
    <w:p w14:paraId="14FAAE6F" w14:textId="77777777" w:rsidR="00A04C6B" w:rsidRDefault="00A04C6B" w:rsidP="00A04C6B">
      <w:pPr>
        <w:pBdr>
          <w:top w:val="single" w:sz="4" w:space="1" w:color="auto"/>
          <w:left w:val="single" w:sz="4" w:space="4" w:color="auto"/>
          <w:bottom w:val="single" w:sz="4" w:space="1" w:color="auto"/>
          <w:right w:val="single" w:sz="4" w:space="1" w:color="auto"/>
        </w:pBdr>
        <w:spacing w:after="0" w:line="240" w:lineRule="auto"/>
        <w:rPr>
          <w:sz w:val="24"/>
          <w:szCs w:val="24"/>
        </w:rPr>
      </w:pPr>
    </w:p>
    <w:p w14:paraId="700289D9" w14:textId="77777777" w:rsidR="00A04C6B" w:rsidRPr="00510275" w:rsidRDefault="00A04C6B" w:rsidP="00A04C6B">
      <w:pPr>
        <w:pStyle w:val="NoSpacing"/>
        <w:pBdr>
          <w:top w:val="single" w:sz="4" w:space="1" w:color="auto"/>
          <w:left w:val="single" w:sz="4" w:space="4" w:color="auto"/>
          <w:bottom w:val="single" w:sz="4" w:space="1" w:color="auto"/>
          <w:right w:val="single" w:sz="4" w:space="1" w:color="auto"/>
        </w:pBdr>
        <w:spacing w:line="360" w:lineRule="auto"/>
        <w:rPr>
          <w:b/>
          <w:bCs/>
          <w:sz w:val="24"/>
          <w:szCs w:val="24"/>
        </w:rPr>
      </w:pPr>
      <w:r w:rsidRPr="00510275">
        <w:rPr>
          <w:b/>
          <w:bCs/>
          <w:sz w:val="24"/>
          <w:szCs w:val="24"/>
        </w:rPr>
        <w:t xml:space="preserve">Based on the above, we recommend: </w:t>
      </w:r>
    </w:p>
    <w:p w14:paraId="2C6F4C82" w14:textId="77777777" w:rsidR="00A04C6B" w:rsidRDefault="00A04C6B" w:rsidP="00A04C6B">
      <w:pPr>
        <w:pStyle w:val="NoSpacing"/>
        <w:pBdr>
          <w:top w:val="single" w:sz="4" w:space="1" w:color="auto"/>
          <w:left w:val="single" w:sz="4" w:space="4" w:color="auto"/>
          <w:bottom w:val="single" w:sz="4" w:space="1" w:color="auto"/>
          <w:right w:val="single" w:sz="4" w:space="1" w:color="auto"/>
        </w:pBdr>
        <w:spacing w:before="240" w:after="60"/>
        <w:rPr>
          <w:sz w:val="24"/>
          <w:szCs w:val="24"/>
        </w:rPr>
      </w:pPr>
      <w:r w:rsidRPr="005C71AF">
        <w:rPr>
          <w:b/>
          <w:bCs/>
          <w:sz w:val="24"/>
          <w:szCs w:val="24"/>
        </w:rPr>
        <w:t>1</w:t>
      </w:r>
      <w:r w:rsidRPr="00FC5333">
        <w:rPr>
          <w:sz w:val="24"/>
          <w:szCs w:val="24"/>
        </w:rPr>
        <w:t>.</w:t>
      </w:r>
      <w:r>
        <w:rPr>
          <w:sz w:val="24"/>
          <w:szCs w:val="24"/>
        </w:rPr>
        <w:t xml:space="preserve"> </w:t>
      </w:r>
      <w:r w:rsidRPr="009F0DA5">
        <w:rPr>
          <w:sz w:val="24"/>
          <w:szCs w:val="24"/>
        </w:rPr>
        <w:t xml:space="preserve">Require wind and solar power generators to compete </w:t>
      </w:r>
      <w:r w:rsidRPr="0023358A">
        <w:rPr>
          <w:sz w:val="24"/>
          <w:szCs w:val="24"/>
          <w:u w:val="single"/>
        </w:rPr>
        <w:t>without subsidies</w:t>
      </w:r>
      <w:r w:rsidRPr="009F0DA5">
        <w:rPr>
          <w:sz w:val="24"/>
          <w:szCs w:val="24"/>
        </w:rPr>
        <w:t xml:space="preserve"> and to pay for backup power when the wind doesn’t </w:t>
      </w:r>
      <w:proofErr w:type="gramStart"/>
      <w:r w:rsidRPr="009F0DA5">
        <w:rPr>
          <w:sz w:val="24"/>
          <w:szCs w:val="24"/>
        </w:rPr>
        <w:t>blow</w:t>
      </w:r>
      <w:proofErr w:type="gramEnd"/>
      <w:r w:rsidRPr="009F0DA5">
        <w:rPr>
          <w:sz w:val="24"/>
          <w:szCs w:val="24"/>
        </w:rPr>
        <w:t xml:space="preserve"> and the sun doesn’t shine.</w:t>
      </w:r>
    </w:p>
    <w:p w14:paraId="44D6E8AC" w14:textId="77777777" w:rsidR="00A04C6B" w:rsidRPr="009F0DA5" w:rsidRDefault="00A04C6B" w:rsidP="00A04C6B">
      <w:pPr>
        <w:pStyle w:val="NoSpacing"/>
        <w:pBdr>
          <w:top w:val="single" w:sz="4" w:space="1" w:color="auto"/>
          <w:left w:val="single" w:sz="4" w:space="4" w:color="auto"/>
          <w:bottom w:val="single" w:sz="4" w:space="1" w:color="auto"/>
          <w:right w:val="single" w:sz="4" w:space="1" w:color="auto"/>
        </w:pBdr>
        <w:spacing w:after="60"/>
        <w:rPr>
          <w:sz w:val="24"/>
          <w:szCs w:val="24"/>
        </w:rPr>
      </w:pPr>
      <w:r w:rsidRPr="005C71AF">
        <w:rPr>
          <w:b/>
          <w:bCs/>
          <w:sz w:val="24"/>
          <w:szCs w:val="24"/>
        </w:rPr>
        <w:t>2.</w:t>
      </w:r>
      <w:r w:rsidRPr="009F0DA5">
        <w:rPr>
          <w:sz w:val="24"/>
          <w:szCs w:val="24"/>
        </w:rPr>
        <w:t xml:space="preserve"> Continue to use fossil fuels for electric power generation </w:t>
      </w:r>
      <w:r w:rsidRPr="00E516A4">
        <w:rPr>
          <w:sz w:val="24"/>
          <w:szCs w:val="24"/>
          <w:u w:val="single"/>
        </w:rPr>
        <w:t>without limit or penalties</w:t>
      </w:r>
      <w:r w:rsidRPr="009F0DA5">
        <w:rPr>
          <w:sz w:val="24"/>
          <w:szCs w:val="24"/>
        </w:rPr>
        <w:t xml:space="preserve">. </w:t>
      </w:r>
    </w:p>
    <w:p w14:paraId="03A8F956" w14:textId="77777777" w:rsidR="00A04C6B" w:rsidRPr="00D55AD9" w:rsidRDefault="00A04C6B" w:rsidP="00A04C6B">
      <w:pPr>
        <w:pBdr>
          <w:top w:val="single" w:sz="4" w:space="1" w:color="auto"/>
          <w:left w:val="single" w:sz="4" w:space="4" w:color="auto"/>
          <w:bottom w:val="single" w:sz="4" w:space="1" w:color="auto"/>
          <w:right w:val="single" w:sz="4" w:space="1" w:color="auto"/>
        </w:pBdr>
        <w:rPr>
          <w:rFonts w:ascii="Georgia" w:hAnsi="Georgia"/>
          <w:sz w:val="24"/>
          <w:szCs w:val="24"/>
        </w:rPr>
      </w:pPr>
      <w:r w:rsidRPr="005C71AF">
        <w:rPr>
          <w:b/>
          <w:bCs/>
          <w:sz w:val="24"/>
          <w:szCs w:val="24"/>
        </w:rPr>
        <w:t>3.</w:t>
      </w:r>
      <w:r w:rsidRPr="009F0DA5">
        <w:rPr>
          <w:sz w:val="24"/>
          <w:szCs w:val="24"/>
        </w:rPr>
        <w:t xml:space="preserve"> Begin development of nuclear power plants </w:t>
      </w:r>
      <w:r w:rsidRPr="00C20C95">
        <w:rPr>
          <w:b/>
          <w:bCs/>
          <w:sz w:val="24"/>
          <w:szCs w:val="24"/>
          <w:u w:val="single"/>
        </w:rPr>
        <w:t>now</w:t>
      </w:r>
      <w:r w:rsidRPr="009F0DA5">
        <w:rPr>
          <w:sz w:val="24"/>
          <w:szCs w:val="24"/>
        </w:rPr>
        <w:t xml:space="preserve"> to phase into use as fossil fuels begin to be depleted. Nuclear power can be developed to be used </w:t>
      </w:r>
      <w:r w:rsidRPr="0023358A">
        <w:rPr>
          <w:sz w:val="24"/>
          <w:szCs w:val="24"/>
          <w:u w:val="single"/>
        </w:rPr>
        <w:t>safely and reliably</w:t>
      </w:r>
      <w:r w:rsidRPr="009F0DA5">
        <w:rPr>
          <w:sz w:val="24"/>
          <w:szCs w:val="24"/>
        </w:rPr>
        <w:t xml:space="preserve"> by 2050, about the time when it is no longer cost effective to use fossil fuels</w:t>
      </w:r>
      <w:r>
        <w:rPr>
          <w:sz w:val="24"/>
          <w:szCs w:val="24"/>
        </w:rPr>
        <w:t>.</w:t>
      </w:r>
    </w:p>
    <w:p w14:paraId="536B84B9" w14:textId="77777777" w:rsidR="00A04C6B" w:rsidRDefault="00A04C6B"/>
    <w:sectPr w:rsidR="00A04C6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4D0F1" w14:textId="77777777" w:rsidR="00EF4B9D" w:rsidRDefault="00EF4B9D" w:rsidP="00E519CE">
      <w:pPr>
        <w:spacing w:after="0" w:line="240" w:lineRule="auto"/>
      </w:pPr>
      <w:r>
        <w:separator/>
      </w:r>
    </w:p>
  </w:endnote>
  <w:endnote w:type="continuationSeparator" w:id="0">
    <w:p w14:paraId="54C849E2" w14:textId="77777777" w:rsidR="00EF4B9D" w:rsidRDefault="00EF4B9D" w:rsidP="00E51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85D1C" w14:textId="77777777" w:rsidR="00E519CE" w:rsidRDefault="00E5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0C79" w14:textId="77777777" w:rsidR="00A730F6" w:rsidRDefault="00000000">
    <w:pPr>
      <w:pStyle w:val="Footer"/>
      <w:jc w:val="right"/>
    </w:pPr>
  </w:p>
  <w:p w14:paraId="26552239" w14:textId="77777777" w:rsidR="00A730F6"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C2392" w14:textId="77777777" w:rsidR="00E519CE" w:rsidRDefault="00E5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6CBC4" w14:textId="77777777" w:rsidR="00EF4B9D" w:rsidRDefault="00EF4B9D" w:rsidP="00E519CE">
      <w:pPr>
        <w:spacing w:after="0" w:line="240" w:lineRule="auto"/>
      </w:pPr>
      <w:r>
        <w:separator/>
      </w:r>
    </w:p>
  </w:footnote>
  <w:footnote w:type="continuationSeparator" w:id="0">
    <w:p w14:paraId="1EB19E0B" w14:textId="77777777" w:rsidR="00EF4B9D" w:rsidRDefault="00EF4B9D" w:rsidP="00E519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7E95B" w14:textId="77777777" w:rsidR="00E519CE" w:rsidRDefault="00E51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4D424" w14:textId="77777777" w:rsidR="00E519CE" w:rsidRDefault="00E51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7726" w14:textId="77777777" w:rsidR="00E519CE" w:rsidRDefault="00E519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C6B"/>
    <w:rsid w:val="00A04C6B"/>
    <w:rsid w:val="00E519CE"/>
    <w:rsid w:val="00EF4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621C27"/>
  <w15:chartTrackingRefBased/>
  <w15:docId w15:val="{8F806964-3839-4B31-BC6C-85AD075F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C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4C6B"/>
    <w:rPr>
      <w:color w:val="0563C1" w:themeColor="hyperlink"/>
      <w:u w:val="single"/>
    </w:rPr>
  </w:style>
  <w:style w:type="paragraph" w:styleId="Footer">
    <w:name w:val="footer"/>
    <w:basedOn w:val="Normal"/>
    <w:link w:val="FooterChar"/>
    <w:uiPriority w:val="99"/>
    <w:unhideWhenUsed/>
    <w:rsid w:val="00A04C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4C6B"/>
  </w:style>
  <w:style w:type="paragraph" w:styleId="NoSpacing">
    <w:name w:val="No Spacing"/>
    <w:uiPriority w:val="1"/>
    <w:qFormat/>
    <w:rsid w:val="00A04C6B"/>
    <w:pPr>
      <w:spacing w:after="0" w:line="240" w:lineRule="auto"/>
    </w:pPr>
  </w:style>
  <w:style w:type="paragraph" w:styleId="Header">
    <w:name w:val="header"/>
    <w:basedOn w:val="Normal"/>
    <w:link w:val="HeaderChar"/>
    <w:uiPriority w:val="99"/>
    <w:unhideWhenUsed/>
    <w:rsid w:val="00E519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1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jim@seadiver.com</dc:creator>
  <cp:keywords/>
  <dc:description/>
  <cp:lastModifiedBy>jim@seadiver.com</cp:lastModifiedBy>
  <cp:revision>1</cp:revision>
  <dcterms:created xsi:type="dcterms:W3CDTF">2022-12-15T17:44:00Z</dcterms:created>
  <dcterms:modified xsi:type="dcterms:W3CDTF">2022-12-15T18:06:00Z</dcterms:modified>
</cp:coreProperties>
</file>